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5D" w:rsidRPr="00B9525D" w:rsidRDefault="00B40D70">
      <w:pPr>
        <w:rPr>
          <w:b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2" type="#_x0000_t75" style="position:absolute;margin-left:358.25pt;margin-top:10.6pt;width:181.75pt;height:206.85pt;z-index:1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  <w:r>
        <w:rPr>
          <w:b/>
          <w:noProof/>
          <w:color w:val="FF66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7.4pt;margin-top:37.45pt;width:333pt;height:51.4pt;z-index:-1" stroked="f">
            <v:textbox style="mso-next-textbox:#_x0000_s1036;mso-fit-shape-to-text:t">
              <w:txbxContent>
                <w:p w:rsidR="008C442A" w:rsidRPr="001155A6" w:rsidRDefault="008C442A" w:rsidP="008C442A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1155A6">
                    <w:rPr>
                      <w:sz w:val="28"/>
                      <w:szCs w:val="28"/>
                    </w:rPr>
                    <w:t xml:space="preserve">Теплоизоляционные плиты из </w:t>
                  </w:r>
                  <w:proofErr w:type="spellStart"/>
                  <w:r w:rsidRPr="001155A6">
                    <w:rPr>
                      <w:sz w:val="28"/>
                      <w:szCs w:val="28"/>
                    </w:rPr>
                    <w:t>экструдированного</w:t>
                  </w:r>
                  <w:proofErr w:type="spellEnd"/>
                  <w:r w:rsidRPr="001155A6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155A6">
                    <w:rPr>
                      <w:sz w:val="28"/>
                      <w:szCs w:val="28"/>
                    </w:rPr>
                    <w:t>пенополистирола</w:t>
                  </w:r>
                  <w:proofErr w:type="spellEnd"/>
                  <w:r w:rsidRPr="001155A6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7.4pt;margin-top:10.6pt;width:333pt;height:78.25pt;z-index:-6" stroked="f">
            <v:textbox style="mso-next-textbox:#_x0000_s1029;mso-fit-shape-to-text:t">
              <w:txbxContent>
                <w:p w:rsidR="00BE325D" w:rsidRPr="001155A6" w:rsidRDefault="00BE325D" w:rsidP="00B9525D">
                  <w:pPr>
                    <w:spacing w:line="240" w:lineRule="auto"/>
                    <w:rPr>
                      <w:sz w:val="26"/>
                      <w:szCs w:val="26"/>
                    </w:rPr>
                  </w:pPr>
                  <w:r w:rsidRPr="00B9525D">
                    <w:rPr>
                      <w:b/>
                      <w:sz w:val="44"/>
                      <w:szCs w:val="44"/>
                    </w:rPr>
                    <w:t>ПЕНОПЛЭКС</w:t>
                  </w:r>
                  <w:r w:rsidR="007E36B3">
                    <w:rPr>
                      <w:b/>
                      <w:sz w:val="44"/>
                      <w:szCs w:val="44"/>
                    </w:rPr>
                    <w:t>®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433E6C" w:rsidRPr="00433E6C">
                    <w:rPr>
                      <w:b/>
                      <w:sz w:val="44"/>
                      <w:szCs w:val="44"/>
                    </w:rPr>
                    <w:t>45</w:t>
                  </w:r>
                  <w:r w:rsidR="00BE5636">
                    <w:rPr>
                      <w:b/>
                      <w:sz w:val="44"/>
                      <w:szCs w:val="4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in;margin-top:-34.4pt;width:243pt;height:50.9pt;z-index:-7" stroked="f">
            <v:textbox style="mso-next-textbox:#_x0000_s1030;mso-fit-shape-to-text:t">
              <w:txbxContent>
                <w:p w:rsidR="00BE325D" w:rsidRPr="0025116F" w:rsidRDefault="00BE325D" w:rsidP="00E403DC">
                  <w:pPr>
                    <w:jc w:val="right"/>
                    <w:rPr>
                      <w:sz w:val="20"/>
                      <w:szCs w:val="20"/>
                    </w:rPr>
                  </w:pPr>
                  <w:r w:rsidRPr="0025116F">
                    <w:rPr>
                      <w:sz w:val="20"/>
                      <w:szCs w:val="20"/>
                    </w:rPr>
                    <w:t>Технический лист №</w:t>
                  </w:r>
                  <w:r w:rsidR="003074E3">
                    <w:rPr>
                      <w:sz w:val="20"/>
                      <w:szCs w:val="20"/>
                    </w:rPr>
                    <w:t>2</w:t>
                  </w:r>
                  <w:r w:rsidRPr="0025116F">
                    <w:rPr>
                      <w:sz w:val="20"/>
                      <w:szCs w:val="20"/>
                    </w:rPr>
                    <w:t xml:space="preserve"> </w:t>
                  </w:r>
                  <w:r w:rsidRPr="0025116F">
                    <w:rPr>
                      <w:sz w:val="20"/>
                      <w:szCs w:val="20"/>
                    </w:rPr>
                    <w:br/>
                    <w:t xml:space="preserve">Версия от </w:t>
                  </w:r>
                  <w:r w:rsidR="003074E3">
                    <w:rPr>
                      <w:sz w:val="20"/>
                      <w:szCs w:val="20"/>
                    </w:rPr>
                    <w:t>24</w:t>
                  </w:r>
                  <w:r w:rsidR="00894CB1" w:rsidRPr="0025116F">
                    <w:rPr>
                      <w:sz w:val="20"/>
                      <w:szCs w:val="20"/>
                    </w:rPr>
                    <w:t>.</w:t>
                  </w:r>
                  <w:r w:rsidR="003074E3">
                    <w:rPr>
                      <w:sz w:val="20"/>
                      <w:szCs w:val="20"/>
                    </w:rPr>
                    <w:t>11</w:t>
                  </w:r>
                  <w:r w:rsidR="00894CB1" w:rsidRPr="0025116F">
                    <w:rPr>
                      <w:sz w:val="20"/>
                      <w:szCs w:val="20"/>
                    </w:rPr>
                    <w:t>.201</w:t>
                  </w:r>
                  <w:r w:rsidR="003074E3">
                    <w:rPr>
                      <w:sz w:val="20"/>
                      <w:szCs w:val="20"/>
                    </w:rPr>
                    <w:t>7</w:t>
                  </w:r>
                </w:p>
              </w:txbxContent>
            </v:textbox>
          </v:shape>
        </w:pict>
      </w:r>
      <w:r w:rsidR="00BE325D" w:rsidRPr="00B9525D">
        <w:rPr>
          <w:b/>
          <w:sz w:val="36"/>
          <w:szCs w:val="36"/>
        </w:rPr>
        <w:br/>
      </w:r>
    </w:p>
    <w:p w:rsidR="00BE325D" w:rsidRPr="00617296" w:rsidRDefault="00BE325D" w:rsidP="001E4D80">
      <w:pPr>
        <w:ind w:right="3676"/>
        <w:rPr>
          <w:sz w:val="20"/>
          <w:szCs w:val="20"/>
        </w:rPr>
      </w:pPr>
      <w:r w:rsidRPr="001155A6">
        <w:rPr>
          <w:b/>
          <w:color w:val="FF6600"/>
          <w:sz w:val="26"/>
          <w:szCs w:val="26"/>
        </w:rPr>
        <w:br/>
      </w:r>
      <w:r w:rsidRPr="00087E8B">
        <w:rPr>
          <w:b/>
          <w:color w:val="FF6600"/>
          <w:sz w:val="26"/>
          <w:szCs w:val="26"/>
        </w:rPr>
        <w:t>Описание продукта</w:t>
      </w:r>
      <w:r w:rsidRPr="00087E8B">
        <w:rPr>
          <w:b/>
          <w:color w:val="FF6600"/>
          <w:sz w:val="26"/>
          <w:szCs w:val="26"/>
        </w:rPr>
        <w:br/>
      </w:r>
      <w:r w:rsidR="00433E6C" w:rsidRPr="00433E6C">
        <w:rPr>
          <w:sz w:val="20"/>
          <w:szCs w:val="20"/>
        </w:rPr>
        <w:t>ПЕНОПЛЭКС® 45</w:t>
      </w:r>
      <w:r w:rsidR="00BF2F65">
        <w:rPr>
          <w:sz w:val="20"/>
          <w:szCs w:val="20"/>
        </w:rPr>
        <w:t>С</w:t>
      </w:r>
      <w:r w:rsidR="00433E6C" w:rsidRPr="00433E6C">
        <w:rPr>
          <w:sz w:val="20"/>
          <w:szCs w:val="20"/>
        </w:rPr>
        <w:t xml:space="preserve"> - высокоэффективный теплоизоляционный материал последнего поколения, изготавливаемый методом экструзии из полистирола общего назначения. В готовом виде это жесткий вспененный термопласт.</w:t>
      </w:r>
    </w:p>
    <w:p w:rsidR="00BE325D" w:rsidRPr="00087E8B" w:rsidRDefault="00B40D70" w:rsidP="001E4D80">
      <w:pPr>
        <w:ind w:right="3676"/>
        <w:jc w:val="both"/>
        <w:rPr>
          <w:sz w:val="20"/>
          <w:szCs w:val="20"/>
        </w:rPr>
      </w:pPr>
      <w:r>
        <w:rPr>
          <w:noProof/>
          <w:lang w:eastAsia="ru-RU"/>
        </w:rPr>
        <w:pict>
          <v:shape id="_x0000_s1031" type="#_x0000_t202" style="position:absolute;left:0;text-align:left;margin-left:351pt;margin-top:62.7pt;width:189pt;height:153pt;z-index:-5" filled="f" stroked="f">
            <v:textbox style="mso-next-textbox:#_x0000_s1031">
              <w:txbxContent>
                <w:p w:rsidR="00BE325D" w:rsidRPr="00672D40" w:rsidRDefault="00BE325D" w:rsidP="00672D40">
                  <w:pPr>
                    <w:rPr>
                      <w:b/>
                      <w:color w:val="FF6600"/>
                      <w:sz w:val="26"/>
                      <w:szCs w:val="26"/>
                    </w:rPr>
                  </w:pPr>
                  <w:r>
                    <w:rPr>
                      <w:b/>
                      <w:color w:val="FF6600"/>
                      <w:sz w:val="26"/>
                      <w:szCs w:val="26"/>
                    </w:rPr>
                    <w:t xml:space="preserve">Внешний вид / </w:t>
                  </w:r>
                  <w:r w:rsidRPr="00672D40">
                    <w:rPr>
                      <w:b/>
                      <w:color w:val="FF6600"/>
                      <w:sz w:val="26"/>
                      <w:szCs w:val="26"/>
                    </w:rPr>
                    <w:t>цвет</w:t>
                  </w:r>
                  <w:r w:rsidRPr="00087E8B">
                    <w:rPr>
                      <w:b/>
                      <w:color w:val="FF6600"/>
                      <w:sz w:val="26"/>
                      <w:szCs w:val="26"/>
                    </w:rPr>
                    <w:br/>
                  </w:r>
                  <w:r w:rsidRPr="00672D40">
                    <w:rPr>
                      <w:sz w:val="20"/>
                      <w:szCs w:val="20"/>
                    </w:rPr>
                    <w:t>Поверхность:  гладкая</w:t>
                  </w:r>
                  <w:r w:rsidRPr="00672D40">
                    <w:rPr>
                      <w:sz w:val="20"/>
                      <w:szCs w:val="20"/>
                    </w:rPr>
                    <w:br/>
                    <w:t>Цвет:</w:t>
                  </w:r>
                  <w:r w:rsidR="007E36B3">
                    <w:rPr>
                      <w:sz w:val="20"/>
                      <w:szCs w:val="20"/>
                    </w:rPr>
                    <w:t xml:space="preserve"> </w:t>
                  </w:r>
                  <w:r w:rsidRPr="00672D40">
                    <w:rPr>
                      <w:sz w:val="20"/>
                      <w:szCs w:val="20"/>
                    </w:rPr>
                    <w:t>оранжевый</w:t>
                  </w:r>
                </w:p>
                <w:p w:rsidR="00BE325D" w:rsidRPr="00672D40" w:rsidRDefault="00BE325D" w:rsidP="00672D40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FF6600"/>
                      <w:sz w:val="26"/>
                      <w:szCs w:val="26"/>
                    </w:rPr>
                    <w:t xml:space="preserve">Сведения </w:t>
                  </w:r>
                  <w:r w:rsidRPr="00672D40">
                    <w:rPr>
                      <w:b/>
                      <w:color w:val="FF6600"/>
                      <w:sz w:val="26"/>
                      <w:szCs w:val="26"/>
                    </w:rPr>
                    <w:t>об упаковке</w:t>
                  </w:r>
                  <w:r w:rsidRPr="00087E8B">
                    <w:rPr>
                      <w:b/>
                      <w:color w:val="FF6600"/>
                      <w:sz w:val="26"/>
                      <w:szCs w:val="26"/>
                    </w:rPr>
                    <w:br/>
                  </w:r>
                  <w:r w:rsidRPr="00672D40">
                    <w:rPr>
                      <w:sz w:val="20"/>
                      <w:szCs w:val="20"/>
                    </w:rPr>
                    <w:t xml:space="preserve">Плиты ПЕНОПЛЭКС® упаковывают </w:t>
                  </w:r>
                  <w:r w:rsidRPr="00672D40">
                    <w:rPr>
                      <w:sz w:val="20"/>
                      <w:szCs w:val="20"/>
                    </w:rPr>
                    <w:br/>
                    <w:t xml:space="preserve">в </w:t>
                  </w:r>
                  <w:proofErr w:type="spellStart"/>
                  <w:r w:rsidRPr="00672D40">
                    <w:rPr>
                      <w:sz w:val="20"/>
                      <w:szCs w:val="20"/>
                    </w:rPr>
                    <w:t>термоусадочную</w:t>
                  </w:r>
                  <w:proofErr w:type="spellEnd"/>
                  <w:r w:rsidRPr="00672D40">
                    <w:rPr>
                      <w:sz w:val="20"/>
                      <w:szCs w:val="20"/>
                    </w:rPr>
                    <w:t xml:space="preserve"> </w:t>
                  </w:r>
                  <w:r w:rsidRPr="00F62F4A">
                    <w:rPr>
                      <w:sz w:val="20"/>
                      <w:szCs w:val="20"/>
                    </w:rPr>
                    <w:br/>
                  </w:r>
                  <w:r w:rsidRPr="00672D40">
                    <w:rPr>
                      <w:sz w:val="20"/>
                      <w:szCs w:val="20"/>
                    </w:rPr>
                    <w:t>УФ-стабилизированную пленку.</w:t>
                  </w:r>
                </w:p>
                <w:p w:rsidR="00BE325D" w:rsidRPr="00672D40" w:rsidRDefault="00BE325D" w:rsidP="00672D40">
                  <w:pPr>
                    <w:rPr>
                      <w:lang w:val="en-US"/>
                    </w:rPr>
                  </w:pPr>
                  <w:r w:rsidRPr="00672D40">
                    <w:rPr>
                      <w:b/>
                      <w:color w:val="FF6600"/>
                      <w:sz w:val="26"/>
                      <w:szCs w:val="26"/>
                    </w:rPr>
                    <w:t>Типовые размеры  плит</w:t>
                  </w:r>
                </w:p>
              </w:txbxContent>
            </v:textbox>
          </v:shape>
        </w:pict>
      </w:r>
      <w:r w:rsidR="00BE325D" w:rsidRPr="00087E8B">
        <w:rPr>
          <w:b/>
          <w:color w:val="FF6600"/>
          <w:sz w:val="26"/>
          <w:szCs w:val="26"/>
        </w:rPr>
        <w:t>Применение</w:t>
      </w:r>
      <w:r w:rsidR="00BE325D" w:rsidRPr="00087E8B">
        <w:rPr>
          <w:b/>
          <w:color w:val="FF6600"/>
          <w:sz w:val="26"/>
          <w:szCs w:val="26"/>
        </w:rPr>
        <w:br/>
      </w:r>
      <w:r w:rsidR="00433E6C" w:rsidRPr="00433E6C">
        <w:rPr>
          <w:sz w:val="20"/>
          <w:szCs w:val="20"/>
        </w:rPr>
        <w:t>Предназначен для использования в промышленном и гражданском строительстве, является высокопрочным универсальным материалом для применения в любых конструкциях</w:t>
      </w:r>
      <w:r w:rsidR="00433E6C">
        <w:rPr>
          <w:sz w:val="20"/>
          <w:szCs w:val="20"/>
        </w:rPr>
        <w:t>,</w:t>
      </w:r>
      <w:r w:rsidR="00433E6C" w:rsidRPr="00433E6C">
        <w:rPr>
          <w:sz w:val="20"/>
          <w:szCs w:val="20"/>
        </w:rPr>
        <w:t xml:space="preserve"> где предъявляются специальные требования по нагрузкам на конструктив. </w:t>
      </w:r>
      <w:r w:rsidR="00BE5636" w:rsidRPr="008C442A">
        <w:rPr>
          <w:sz w:val="20"/>
          <w:szCs w:val="20"/>
        </w:rPr>
        <w:t>Плиты данного типа отличаются повышенной прочностью и способны выдерживать существенные нагрузки в течение всего срока эксплуатации (более 50 лет).</w:t>
      </w:r>
    </w:p>
    <w:p w:rsidR="00BE325D" w:rsidRPr="001155A6" w:rsidRDefault="00BE325D" w:rsidP="00087E8B">
      <w:pPr>
        <w:ind w:right="3676"/>
        <w:rPr>
          <w:rFonts w:cs="Calibri"/>
          <w:sz w:val="20"/>
          <w:szCs w:val="20"/>
        </w:rPr>
      </w:pPr>
      <w:r w:rsidRPr="00087E8B">
        <w:rPr>
          <w:b/>
          <w:color w:val="FF6600"/>
          <w:sz w:val="26"/>
          <w:szCs w:val="26"/>
        </w:rPr>
        <w:t>Характеристики / преимущества</w:t>
      </w:r>
      <w:r w:rsidRPr="002E00F3">
        <w:rPr>
          <w:b/>
          <w:color w:val="FF6600"/>
          <w:sz w:val="26"/>
          <w:szCs w:val="26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r w:rsidRPr="00087E8B">
        <w:rPr>
          <w:rFonts w:cs="Calibri"/>
          <w:sz w:val="20"/>
          <w:szCs w:val="20"/>
        </w:rPr>
        <w:t>неизменно низкая теплопроводность;</w:t>
      </w:r>
      <w:r w:rsidRPr="00087E8B">
        <w:rPr>
          <w:rFonts w:cs="Calibri"/>
          <w:sz w:val="20"/>
          <w:szCs w:val="20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r w:rsidRPr="00087E8B">
        <w:rPr>
          <w:rFonts w:cs="Calibri"/>
          <w:sz w:val="20"/>
          <w:szCs w:val="20"/>
        </w:rPr>
        <w:t xml:space="preserve">нулевое </w:t>
      </w:r>
      <w:proofErr w:type="spellStart"/>
      <w:r w:rsidRPr="00087E8B">
        <w:rPr>
          <w:rFonts w:cs="Calibri"/>
          <w:sz w:val="20"/>
          <w:szCs w:val="20"/>
        </w:rPr>
        <w:t>водопоглощение</w:t>
      </w:r>
      <w:proofErr w:type="spellEnd"/>
      <w:r w:rsidRPr="00087E8B">
        <w:rPr>
          <w:rFonts w:cs="Calibri"/>
          <w:sz w:val="20"/>
          <w:szCs w:val="20"/>
        </w:rPr>
        <w:t xml:space="preserve">(однородная </w:t>
      </w:r>
      <w:r>
        <w:rPr>
          <w:rFonts w:cs="Calibri"/>
          <w:sz w:val="20"/>
          <w:szCs w:val="20"/>
        </w:rPr>
        <w:t>структура из герметичных ячеек)</w:t>
      </w:r>
      <w:r w:rsidRPr="00087E8B">
        <w:rPr>
          <w:rFonts w:cs="Calibri"/>
          <w:sz w:val="20"/>
          <w:szCs w:val="20"/>
        </w:rPr>
        <w:t>;</w:t>
      </w:r>
      <w:r w:rsidRPr="00087E8B">
        <w:rPr>
          <w:rFonts w:cs="Calibri"/>
          <w:sz w:val="20"/>
          <w:szCs w:val="20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r w:rsidRPr="00087E8B">
        <w:rPr>
          <w:rFonts w:cs="Calibri"/>
          <w:sz w:val="20"/>
          <w:szCs w:val="20"/>
        </w:rPr>
        <w:t>высокая прочность на сжатие и изгиб;</w:t>
      </w:r>
      <w:r w:rsidRPr="002E00F3">
        <w:rPr>
          <w:rFonts w:cs="Calibri"/>
          <w:sz w:val="20"/>
          <w:szCs w:val="20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r w:rsidRPr="00087E8B">
        <w:rPr>
          <w:rFonts w:cs="Calibri"/>
          <w:sz w:val="20"/>
          <w:szCs w:val="20"/>
        </w:rPr>
        <w:t xml:space="preserve">абсолютная </w:t>
      </w:r>
      <w:proofErr w:type="spellStart"/>
      <w:r w:rsidRPr="00087E8B">
        <w:rPr>
          <w:rFonts w:cs="Calibri"/>
          <w:sz w:val="20"/>
          <w:szCs w:val="20"/>
        </w:rPr>
        <w:t>биостойкость</w:t>
      </w:r>
      <w:proofErr w:type="spellEnd"/>
      <w:r w:rsidRPr="00087E8B">
        <w:rPr>
          <w:rFonts w:cs="Calibri"/>
          <w:sz w:val="20"/>
          <w:szCs w:val="20"/>
        </w:rPr>
        <w:t>;</w:t>
      </w:r>
      <w:r w:rsidRPr="002E00F3">
        <w:rPr>
          <w:rFonts w:cs="Calibri"/>
          <w:sz w:val="20"/>
          <w:szCs w:val="20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r w:rsidRPr="00087E8B">
        <w:rPr>
          <w:rFonts w:cs="Calibri"/>
          <w:sz w:val="20"/>
          <w:szCs w:val="20"/>
        </w:rPr>
        <w:t>долговечность;</w:t>
      </w:r>
      <w:r w:rsidRPr="002E00F3">
        <w:rPr>
          <w:rFonts w:cs="Calibri"/>
          <w:sz w:val="20"/>
          <w:szCs w:val="20"/>
        </w:rPr>
        <w:br/>
      </w:r>
      <w:r w:rsidRPr="002E00F3">
        <w:rPr>
          <w:b/>
          <w:color w:val="FF6600"/>
          <w:sz w:val="12"/>
          <w:szCs w:val="12"/>
        </w:rPr>
        <w:sym w:font="Wingdings" w:char="F06C"/>
      </w:r>
      <w:r w:rsidRPr="002E00F3">
        <w:rPr>
          <w:rFonts w:cs="Calibri"/>
          <w:sz w:val="20"/>
          <w:szCs w:val="20"/>
        </w:rPr>
        <w:t xml:space="preserve">  </w:t>
      </w:r>
      <w:proofErr w:type="spellStart"/>
      <w:r w:rsidRPr="00087E8B">
        <w:rPr>
          <w:rFonts w:cs="Calibri"/>
          <w:sz w:val="20"/>
          <w:szCs w:val="20"/>
        </w:rPr>
        <w:t>экологичность</w:t>
      </w:r>
      <w:proofErr w:type="spellEnd"/>
      <w:r w:rsidRPr="00087E8B">
        <w:rPr>
          <w:rFonts w:cs="Calibri"/>
          <w:sz w:val="20"/>
          <w:szCs w:val="20"/>
        </w:rPr>
        <w:t>.</w:t>
      </w:r>
    </w:p>
    <w:p w:rsidR="00BE325D" w:rsidRPr="001155A6" w:rsidRDefault="00B40D70" w:rsidP="00087E8B">
      <w:pPr>
        <w:ind w:right="3676"/>
        <w:rPr>
          <w:b/>
          <w:color w:val="FF6600"/>
          <w:sz w:val="26"/>
          <w:szCs w:val="26"/>
        </w:rPr>
      </w:pPr>
      <w:r>
        <w:rPr>
          <w:noProof/>
          <w:lang w:eastAsia="ru-RU"/>
        </w:rPr>
        <w:pict>
          <v:shape id="_x0000_s1032" type="#_x0000_t202" style="position:absolute;margin-left:353.5pt;margin-top:.95pt;width:189pt;height:108pt;z-index:-4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948"/>
                    <w:gridCol w:w="1145"/>
                    <w:gridCol w:w="1559"/>
                  </w:tblGrid>
                  <w:tr w:rsidR="00BE325D" w:rsidRPr="006451AB" w:rsidTr="00E22AB2">
                    <w:trPr>
                      <w:trHeight w:val="641"/>
                    </w:trPr>
                    <w:tc>
                      <w:tcPr>
                        <w:tcW w:w="948" w:type="dxa"/>
                        <w:tcBorders>
                          <w:right w:val="nil"/>
                        </w:tcBorders>
                        <w:vAlign w:val="center"/>
                      </w:tcPr>
                      <w:p w:rsidR="00BE325D" w:rsidRPr="006451AB" w:rsidRDefault="00BE325D" w:rsidP="009238E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 xml:space="preserve">Длина*, </w:t>
                        </w:r>
                        <w:r w:rsidRPr="004F5F4D">
                          <w:rPr>
                            <w:sz w:val="20"/>
                            <w:szCs w:val="20"/>
                          </w:rPr>
                          <w:br/>
                        </w:r>
                        <w:r w:rsidRPr="006451AB">
                          <w:rPr>
                            <w:sz w:val="20"/>
                            <w:szCs w:val="20"/>
                          </w:rPr>
                          <w:t>мм</w:t>
                        </w:r>
                      </w:p>
                    </w:tc>
                    <w:tc>
                      <w:tcPr>
                        <w:tcW w:w="1145" w:type="dxa"/>
                        <w:tcBorders>
                          <w:right w:val="nil"/>
                        </w:tcBorders>
                        <w:vAlign w:val="center"/>
                      </w:tcPr>
                      <w:p w:rsidR="00BE325D" w:rsidRPr="006451AB" w:rsidRDefault="00BE325D" w:rsidP="002270C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 xml:space="preserve">Ширина,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br/>
                        </w:r>
                        <w:r w:rsidRPr="006451AB">
                          <w:rPr>
                            <w:sz w:val="20"/>
                            <w:szCs w:val="20"/>
                          </w:rPr>
                          <w:t>мм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BE325D" w:rsidRPr="006451AB" w:rsidRDefault="00BE325D" w:rsidP="009238E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 xml:space="preserve">Толщина, </w:t>
                        </w:r>
                        <w:r w:rsidRPr="004F5F4D">
                          <w:rPr>
                            <w:sz w:val="20"/>
                            <w:szCs w:val="20"/>
                          </w:rPr>
                          <w:br/>
                        </w:r>
                        <w:r w:rsidRPr="006451AB">
                          <w:rPr>
                            <w:sz w:val="20"/>
                            <w:szCs w:val="20"/>
                          </w:rPr>
                          <w:t>мм</w:t>
                        </w:r>
                      </w:p>
                    </w:tc>
                  </w:tr>
                  <w:tr w:rsidR="00BE325D" w:rsidRPr="006451AB" w:rsidTr="00E22AB2">
                    <w:trPr>
                      <w:trHeight w:val="649"/>
                    </w:trPr>
                    <w:tc>
                      <w:tcPr>
                        <w:tcW w:w="948" w:type="dxa"/>
                        <w:tcBorders>
                          <w:right w:val="nil"/>
                        </w:tcBorders>
                        <w:vAlign w:val="center"/>
                      </w:tcPr>
                      <w:p w:rsidR="00433E6C" w:rsidRDefault="00433E6C" w:rsidP="00433E6C">
                        <w:pPr>
                          <w:spacing w:after="0" w:line="240" w:lineRule="auto"/>
                          <w:ind w:left="11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1200/</w:t>
                        </w:r>
                      </w:p>
                      <w:p w:rsidR="00BE325D" w:rsidRPr="006451AB" w:rsidRDefault="00BE325D" w:rsidP="00433E6C">
                        <w:pPr>
                          <w:spacing w:after="0" w:line="240" w:lineRule="auto"/>
                          <w:ind w:left="116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>2400</w:t>
                        </w:r>
                      </w:p>
                    </w:tc>
                    <w:tc>
                      <w:tcPr>
                        <w:tcW w:w="1145" w:type="dxa"/>
                        <w:tcBorders>
                          <w:right w:val="nil"/>
                        </w:tcBorders>
                        <w:vAlign w:val="center"/>
                      </w:tcPr>
                      <w:p w:rsidR="00BE325D" w:rsidRPr="006451AB" w:rsidRDefault="00BE325D" w:rsidP="009238E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>600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BE325D" w:rsidRDefault="00BE325D" w:rsidP="009238E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>40,50,60,</w:t>
                        </w:r>
                      </w:p>
                      <w:p w:rsidR="00BE325D" w:rsidRPr="006451AB" w:rsidRDefault="00BE325D" w:rsidP="009238E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>80,100,120,150</w:t>
                        </w:r>
                      </w:p>
                    </w:tc>
                  </w:tr>
                  <w:tr w:rsidR="00BE325D" w:rsidRPr="006451AB" w:rsidTr="00E22AB2">
                    <w:trPr>
                      <w:trHeight w:val="638"/>
                    </w:trPr>
                    <w:tc>
                      <w:tcPr>
                        <w:tcW w:w="3652" w:type="dxa"/>
                        <w:gridSpan w:val="3"/>
                        <w:vAlign w:val="center"/>
                      </w:tcPr>
                      <w:p w:rsidR="00BE325D" w:rsidRPr="006451AB" w:rsidRDefault="00BE325D" w:rsidP="00266759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451AB">
                          <w:rPr>
                            <w:sz w:val="20"/>
                            <w:szCs w:val="20"/>
                          </w:rPr>
                          <w:t>Размеры указаны без  учета кромки по периметру плит</w:t>
                        </w:r>
                      </w:p>
                    </w:tc>
                  </w:tr>
                </w:tbl>
                <w:p w:rsidR="00BE325D" w:rsidRPr="00F62F4A" w:rsidRDefault="00BE325D" w:rsidP="001155A6"/>
              </w:txbxContent>
            </v:textbox>
          </v:shape>
        </w:pict>
      </w:r>
      <w:r w:rsidR="00BE325D" w:rsidRPr="00672D40">
        <w:rPr>
          <w:b/>
          <w:color w:val="FF6600"/>
          <w:sz w:val="26"/>
          <w:szCs w:val="26"/>
        </w:rPr>
        <w:t>Нормы / стандарты</w:t>
      </w:r>
      <w:bookmarkStart w:id="0" w:name="_GoBack"/>
      <w:bookmarkEnd w:id="0"/>
      <w:r w:rsidR="00BE325D" w:rsidRPr="00087E8B">
        <w:rPr>
          <w:b/>
          <w:color w:val="FF6600"/>
          <w:sz w:val="26"/>
          <w:szCs w:val="26"/>
        </w:rPr>
        <w:br/>
      </w:r>
      <w:r w:rsidR="00BE325D" w:rsidRPr="002E00F3">
        <w:rPr>
          <w:b/>
          <w:color w:val="FF6600"/>
          <w:sz w:val="12"/>
          <w:szCs w:val="12"/>
        </w:rPr>
        <w:sym w:font="Wingdings" w:char="F06C"/>
      </w:r>
      <w:r w:rsidR="00BE325D" w:rsidRPr="002E00F3">
        <w:rPr>
          <w:rFonts w:cs="Calibri"/>
          <w:sz w:val="20"/>
          <w:szCs w:val="20"/>
        </w:rPr>
        <w:t xml:space="preserve">  </w:t>
      </w:r>
      <w:r w:rsidR="00433E6C" w:rsidRPr="00433E6C">
        <w:rPr>
          <w:rFonts w:cs="Calibri"/>
          <w:sz w:val="20"/>
          <w:szCs w:val="20"/>
        </w:rPr>
        <w:t>ТУ 5767-006-56925804-2007</w:t>
      </w:r>
      <w:r w:rsidR="003074E3">
        <w:rPr>
          <w:rFonts w:cs="Calibri"/>
          <w:sz w:val="20"/>
          <w:szCs w:val="20"/>
        </w:rPr>
        <w:t xml:space="preserve"> изм. 1-6</w:t>
      </w:r>
      <w:r w:rsidR="00BE325D" w:rsidRPr="00672D40">
        <w:rPr>
          <w:sz w:val="20"/>
          <w:szCs w:val="20"/>
        </w:rPr>
        <w:br/>
      </w:r>
      <w:r w:rsidR="00BE325D" w:rsidRPr="002E00F3">
        <w:rPr>
          <w:b/>
          <w:color w:val="FF6600"/>
          <w:sz w:val="12"/>
          <w:szCs w:val="12"/>
        </w:rPr>
        <w:sym w:font="Wingdings" w:char="F06C"/>
      </w:r>
      <w:r w:rsidR="00BE325D" w:rsidRPr="002E00F3">
        <w:rPr>
          <w:rFonts w:cs="Calibri"/>
          <w:sz w:val="20"/>
          <w:szCs w:val="20"/>
        </w:rPr>
        <w:t xml:space="preserve">  </w:t>
      </w:r>
      <w:r w:rsidR="00BE325D" w:rsidRPr="00672D40">
        <w:rPr>
          <w:rFonts w:cs="Calibri"/>
          <w:sz w:val="20"/>
          <w:szCs w:val="20"/>
        </w:rPr>
        <w:t>Технический регламент о требованиях пожарной безопасности №123-ФЗ</w:t>
      </w:r>
      <w:r w:rsidR="00BE325D" w:rsidRPr="00672D40">
        <w:rPr>
          <w:sz w:val="20"/>
          <w:szCs w:val="20"/>
        </w:rPr>
        <w:br/>
      </w:r>
      <w:r w:rsidR="00BE325D" w:rsidRPr="002E00F3">
        <w:rPr>
          <w:b/>
          <w:color w:val="FF6600"/>
          <w:sz w:val="12"/>
          <w:szCs w:val="12"/>
        </w:rPr>
        <w:sym w:font="Wingdings" w:char="F06C"/>
      </w:r>
      <w:r w:rsidR="00BE325D" w:rsidRPr="002E00F3">
        <w:rPr>
          <w:rFonts w:cs="Calibri"/>
          <w:sz w:val="20"/>
          <w:szCs w:val="20"/>
        </w:rPr>
        <w:t xml:space="preserve">  </w:t>
      </w:r>
      <w:r w:rsidR="00BE325D" w:rsidRPr="00672D40">
        <w:rPr>
          <w:rFonts w:cs="Calibri"/>
          <w:sz w:val="20"/>
          <w:szCs w:val="20"/>
        </w:rPr>
        <w:t xml:space="preserve">Контроль и оценка производства проводится аккредитованными  </w:t>
      </w:r>
      <w:r w:rsidR="00BE325D" w:rsidRPr="00672D40">
        <w:rPr>
          <w:rFonts w:cs="Calibri"/>
          <w:sz w:val="20"/>
          <w:szCs w:val="20"/>
        </w:rPr>
        <w:br/>
        <w:t xml:space="preserve">    лабораториями</w:t>
      </w:r>
    </w:p>
    <w:tbl>
      <w:tblPr>
        <w:tblpPr w:leftFromText="180" w:rightFromText="180" w:vertAnchor="text" w:tblpY="7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1620"/>
        <w:gridCol w:w="1953"/>
      </w:tblGrid>
      <w:tr w:rsidR="00433E6C" w:rsidRPr="006451AB" w:rsidTr="00E22AB2">
        <w:trPr>
          <w:trHeight w:val="165"/>
        </w:trPr>
        <w:tc>
          <w:tcPr>
            <w:tcW w:w="10881" w:type="dxa"/>
            <w:gridSpan w:val="3"/>
          </w:tcPr>
          <w:p w:rsidR="00433E6C" w:rsidRPr="001155A6" w:rsidRDefault="00B40D70" w:rsidP="00433E6C">
            <w:pPr>
              <w:spacing w:after="0" w:line="240" w:lineRule="auto"/>
              <w:rPr>
                <w:b/>
                <w:color w:val="FF6600"/>
                <w:sz w:val="26"/>
                <w:szCs w:val="26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4" type="#_x0000_t202" style="position:absolute;margin-left:0;margin-top:8.25pt;width:540pt;height:214.15pt;z-index:-3" stroked="f">
                  <v:textbox style="mso-next-textbox:#_x0000_s1034">
                    <w:txbxContent>
                      <w:p w:rsidR="00BE325D" w:rsidRPr="001155A6" w:rsidRDefault="00BE325D" w:rsidP="007F3B05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433E6C" w:rsidRPr="001155A6">
              <w:rPr>
                <w:b/>
                <w:color w:val="FF6600"/>
                <w:sz w:val="26"/>
                <w:szCs w:val="26"/>
              </w:rPr>
              <w:t>Технические данные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>Прочность на сжатие при 10% линейной деформации, не менее, МПа (кгс/см2; т/м2)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C36E64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</w:t>
            </w:r>
            <w:r w:rsidR="00C36E64">
              <w:rPr>
                <w:sz w:val="20"/>
                <w:szCs w:val="20"/>
              </w:rPr>
              <w:t>41</w:t>
            </w:r>
            <w:r w:rsidRPr="00433E6C">
              <w:rPr>
                <w:sz w:val="20"/>
                <w:szCs w:val="20"/>
              </w:rPr>
              <w:t>(</w:t>
            </w:r>
            <w:r w:rsidR="00C36E64">
              <w:rPr>
                <w:sz w:val="20"/>
                <w:szCs w:val="20"/>
              </w:rPr>
              <w:t>4,1</w:t>
            </w:r>
            <w:r w:rsidRPr="00433E6C">
              <w:rPr>
                <w:sz w:val="20"/>
                <w:szCs w:val="20"/>
              </w:rPr>
              <w:t xml:space="preserve">; </w:t>
            </w:r>
            <w:r w:rsidR="00C36E64">
              <w:rPr>
                <w:sz w:val="20"/>
                <w:szCs w:val="20"/>
              </w:rPr>
              <w:t>41)</w:t>
            </w:r>
          </w:p>
        </w:tc>
        <w:tc>
          <w:tcPr>
            <w:tcW w:w="1953" w:type="dxa"/>
            <w:vAlign w:val="center"/>
          </w:tcPr>
          <w:p w:rsidR="00433E6C" w:rsidRPr="00B647C9" w:rsidRDefault="00433E6C" w:rsidP="00433E6C">
            <w:pPr>
              <w:pStyle w:val="ad"/>
              <w:jc w:val="center"/>
              <w:rPr>
                <w:rFonts w:cs="Tahoma"/>
                <w:sz w:val="20"/>
                <w:szCs w:val="20"/>
              </w:rPr>
            </w:pPr>
            <w:r w:rsidRPr="00B647C9">
              <w:rPr>
                <w:rFonts w:cs="Tahoma"/>
                <w:sz w:val="20"/>
                <w:szCs w:val="20"/>
              </w:rPr>
              <w:t>ГОСТ EN 826-2011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proofErr w:type="spellStart"/>
            <w:r w:rsidRPr="000225DD">
              <w:rPr>
                <w:sz w:val="20"/>
                <w:szCs w:val="20"/>
              </w:rPr>
              <w:t>Водопоглощение</w:t>
            </w:r>
            <w:proofErr w:type="spellEnd"/>
            <w:r w:rsidRPr="000225DD">
              <w:rPr>
                <w:sz w:val="20"/>
                <w:szCs w:val="20"/>
              </w:rPr>
              <w:t xml:space="preserve"> за 24 часа, не более, % 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BE5636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</w:t>
            </w:r>
            <w:r w:rsidR="00BE5636">
              <w:rPr>
                <w:sz w:val="20"/>
                <w:szCs w:val="20"/>
              </w:rPr>
              <w:t>4</w:t>
            </w:r>
          </w:p>
        </w:tc>
        <w:tc>
          <w:tcPr>
            <w:tcW w:w="1953" w:type="dxa"/>
            <w:vAlign w:val="center"/>
          </w:tcPr>
          <w:p w:rsidR="00433E6C" w:rsidRPr="00B647C9" w:rsidRDefault="00433E6C" w:rsidP="00433E6C">
            <w:pPr>
              <w:pStyle w:val="ad"/>
              <w:jc w:val="center"/>
              <w:rPr>
                <w:rFonts w:cs="Tahoma"/>
                <w:sz w:val="20"/>
                <w:szCs w:val="20"/>
              </w:rPr>
            </w:pPr>
            <w:r w:rsidRPr="00B647C9">
              <w:rPr>
                <w:rFonts w:cs="Tahoma"/>
                <w:sz w:val="20"/>
                <w:szCs w:val="20"/>
              </w:rPr>
              <w:t>ГОСТ 15588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proofErr w:type="spellStart"/>
            <w:r w:rsidRPr="000225DD">
              <w:rPr>
                <w:sz w:val="20"/>
                <w:szCs w:val="20"/>
              </w:rPr>
              <w:t>Водопоглощение</w:t>
            </w:r>
            <w:proofErr w:type="spellEnd"/>
            <w:r w:rsidRPr="000225DD">
              <w:rPr>
                <w:sz w:val="20"/>
                <w:szCs w:val="20"/>
              </w:rPr>
              <w:t xml:space="preserve"> за 28 суток,  не более,</w:t>
            </w:r>
            <w:r w:rsidR="00D6589A">
              <w:rPr>
                <w:sz w:val="20"/>
                <w:szCs w:val="20"/>
              </w:rPr>
              <w:t xml:space="preserve"> </w:t>
            </w:r>
            <w:r w:rsidRPr="000225DD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BE5636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</w:t>
            </w:r>
            <w:r w:rsidR="00BE5636">
              <w:rPr>
                <w:sz w:val="20"/>
                <w:szCs w:val="20"/>
              </w:rPr>
              <w:t>5</w:t>
            </w:r>
          </w:p>
        </w:tc>
        <w:tc>
          <w:tcPr>
            <w:tcW w:w="1953" w:type="dxa"/>
            <w:vAlign w:val="center"/>
          </w:tcPr>
          <w:p w:rsidR="00433E6C" w:rsidRPr="00B647C9" w:rsidRDefault="00433E6C" w:rsidP="00433E6C">
            <w:pPr>
              <w:pStyle w:val="ad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>Категория стойкости к огню, группа горючести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Г4</w:t>
            </w:r>
          </w:p>
        </w:tc>
        <w:tc>
          <w:tcPr>
            <w:tcW w:w="1953" w:type="dxa"/>
            <w:vAlign w:val="center"/>
          </w:tcPr>
          <w:p w:rsidR="00433E6C" w:rsidRPr="00B647C9" w:rsidRDefault="00433E6C" w:rsidP="00433E6C">
            <w:pPr>
              <w:pStyle w:val="ad"/>
              <w:jc w:val="center"/>
              <w:rPr>
                <w:rFonts w:cs="Tahoma"/>
                <w:sz w:val="20"/>
                <w:szCs w:val="20"/>
              </w:rPr>
            </w:pPr>
            <w:r w:rsidRPr="00B647C9">
              <w:rPr>
                <w:rFonts w:cs="Tahoma"/>
                <w:sz w:val="20"/>
                <w:szCs w:val="20"/>
              </w:rPr>
              <w:t>Ф3-123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>Расчетный коэффициент теплопроводности при условиях эксплуатации "Б", Вт/(м×°К)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0,032</w:t>
            </w:r>
          </w:p>
        </w:tc>
        <w:tc>
          <w:tcPr>
            <w:tcW w:w="1953" w:type="dxa"/>
            <w:vAlign w:val="center"/>
          </w:tcPr>
          <w:p w:rsidR="00433E6C" w:rsidRPr="00B647C9" w:rsidRDefault="00D6589A" w:rsidP="00433E6C">
            <w:pPr>
              <w:pStyle w:val="ad"/>
              <w:jc w:val="center"/>
              <w:rPr>
                <w:rFonts w:cs="Tahoma"/>
                <w:sz w:val="20"/>
                <w:szCs w:val="20"/>
              </w:rPr>
            </w:pPr>
            <w:r w:rsidRPr="00D6589A">
              <w:rPr>
                <w:rFonts w:cs="Tahoma"/>
                <w:sz w:val="20"/>
                <w:szCs w:val="20"/>
              </w:rPr>
              <w:t>СП 50.13330.2012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 xml:space="preserve">Коэффициент </w:t>
            </w:r>
            <w:proofErr w:type="spellStart"/>
            <w:r w:rsidRPr="000225DD">
              <w:rPr>
                <w:sz w:val="20"/>
                <w:szCs w:val="20"/>
              </w:rPr>
              <w:t>паропроницаемости</w:t>
            </w:r>
            <w:proofErr w:type="spellEnd"/>
            <w:r w:rsidRPr="000225DD">
              <w:rPr>
                <w:sz w:val="20"/>
                <w:szCs w:val="20"/>
              </w:rPr>
              <w:t xml:space="preserve">  мг/(</w:t>
            </w:r>
            <w:proofErr w:type="spellStart"/>
            <w:r w:rsidRPr="000225DD">
              <w:rPr>
                <w:sz w:val="20"/>
                <w:szCs w:val="20"/>
              </w:rPr>
              <w:t>м.ч.Па</w:t>
            </w:r>
            <w:proofErr w:type="spellEnd"/>
            <w:r w:rsidRPr="000225DD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0,005</w:t>
            </w:r>
          </w:p>
        </w:tc>
        <w:tc>
          <w:tcPr>
            <w:tcW w:w="1953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rFonts w:cs="Tahoma"/>
                <w:sz w:val="20"/>
                <w:szCs w:val="20"/>
              </w:rPr>
              <w:t>СП 50.13330.2012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  <w:vertAlign w:val="superscript"/>
              </w:rPr>
            </w:pPr>
            <w:r w:rsidRPr="000225DD">
              <w:rPr>
                <w:sz w:val="20"/>
                <w:szCs w:val="20"/>
              </w:rPr>
              <w:t>Плотность, кг/м</w:t>
            </w:r>
            <w:r w:rsidRPr="000225DD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20" w:type="dxa"/>
            <w:vAlign w:val="center"/>
          </w:tcPr>
          <w:p w:rsidR="00433E6C" w:rsidRPr="00433E6C" w:rsidRDefault="00BE5636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BE5636">
              <w:rPr>
                <w:sz w:val="20"/>
                <w:szCs w:val="20"/>
              </w:rPr>
              <w:t>От 35,0 до 40,0</w:t>
            </w:r>
          </w:p>
        </w:tc>
        <w:tc>
          <w:tcPr>
            <w:tcW w:w="1953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ГОСТ 15588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 xml:space="preserve">Температура эксплуатации, </w:t>
            </w:r>
            <w:proofErr w:type="spellStart"/>
            <w:r w:rsidRPr="000225DD">
              <w:rPr>
                <w:sz w:val="20"/>
                <w:szCs w:val="20"/>
                <w:vertAlign w:val="superscript"/>
              </w:rPr>
              <w:t>о</w:t>
            </w:r>
            <w:r w:rsidRPr="000225DD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1620" w:type="dxa"/>
            <w:vAlign w:val="center"/>
          </w:tcPr>
          <w:p w:rsidR="00433E6C" w:rsidRPr="00433E6C" w:rsidRDefault="00433E6C" w:rsidP="003074E3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От -</w:t>
            </w:r>
            <w:r w:rsidR="003074E3">
              <w:rPr>
                <w:sz w:val="20"/>
                <w:szCs w:val="20"/>
              </w:rPr>
              <w:t>70</w:t>
            </w:r>
            <w:r w:rsidRPr="00433E6C">
              <w:rPr>
                <w:sz w:val="20"/>
                <w:szCs w:val="20"/>
              </w:rPr>
              <w:t xml:space="preserve"> до +75</w:t>
            </w:r>
          </w:p>
        </w:tc>
        <w:tc>
          <w:tcPr>
            <w:tcW w:w="1953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ТУ</w:t>
            </w:r>
          </w:p>
        </w:tc>
      </w:tr>
      <w:tr w:rsidR="00433E6C" w:rsidRPr="006451AB" w:rsidTr="00E22AB2">
        <w:tc>
          <w:tcPr>
            <w:tcW w:w="7308" w:type="dxa"/>
          </w:tcPr>
          <w:p w:rsidR="00433E6C" w:rsidRPr="000225DD" w:rsidRDefault="00433E6C" w:rsidP="00433E6C">
            <w:pPr>
              <w:pStyle w:val="ad"/>
              <w:rPr>
                <w:sz w:val="20"/>
                <w:szCs w:val="20"/>
              </w:rPr>
            </w:pPr>
            <w:r w:rsidRPr="000225DD">
              <w:rPr>
                <w:sz w:val="20"/>
                <w:szCs w:val="20"/>
              </w:rPr>
              <w:t>Удельная теплоемкость,   кДж/(кг.</w:t>
            </w:r>
            <w:r w:rsidRPr="000225DD">
              <w:rPr>
                <w:sz w:val="20"/>
                <w:szCs w:val="20"/>
                <w:vertAlign w:val="superscript"/>
              </w:rPr>
              <w:t>0</w:t>
            </w:r>
            <w:r w:rsidRPr="000225DD">
              <w:rPr>
                <w:sz w:val="20"/>
                <w:szCs w:val="20"/>
              </w:rPr>
              <w:t>С)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1,45</w:t>
            </w:r>
          </w:p>
        </w:tc>
        <w:tc>
          <w:tcPr>
            <w:tcW w:w="1953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СП 23-101-2004</w:t>
            </w:r>
          </w:p>
        </w:tc>
      </w:tr>
      <w:tr w:rsidR="00433E6C" w:rsidRPr="006451AB" w:rsidTr="00E22AB2">
        <w:tc>
          <w:tcPr>
            <w:tcW w:w="7308" w:type="dxa"/>
            <w:vAlign w:val="center"/>
          </w:tcPr>
          <w:p w:rsidR="00433E6C" w:rsidRPr="000225DD" w:rsidRDefault="00B40D70" w:rsidP="00433E6C">
            <w:pPr>
              <w:pStyle w:val="ad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 id="_x0000_s1033" type="#_x0000_t202" style="position:absolute;margin-left:-7.25pt;margin-top:9.65pt;width:540pt;height:27.4pt;z-index:-2;mso-position-horizontal-relative:text;mso-position-vertical-relative:text" filled="f" stroked="f">
                  <v:textbox style="mso-next-textbox:#_x0000_s1033">
                    <w:txbxContent>
                      <w:p w:rsidR="00BE325D" w:rsidRPr="00894CB1" w:rsidRDefault="00BE325D" w:rsidP="007F3B05">
                        <w:pPr>
                          <w:rPr>
                            <w:sz w:val="20"/>
                            <w:szCs w:val="20"/>
                          </w:rPr>
                        </w:pPr>
                        <w:r w:rsidRPr="00894CB1">
                          <w:rPr>
                            <w:sz w:val="20"/>
                            <w:szCs w:val="20"/>
                          </w:rPr>
                          <w:t>* - возможны любые размеры по согласованию с заказчиком</w:t>
                        </w:r>
                      </w:p>
                    </w:txbxContent>
                  </v:textbox>
                </v:shape>
              </w:pict>
            </w:r>
            <w:r w:rsidR="00433E6C" w:rsidRPr="000225DD">
              <w:rPr>
                <w:sz w:val="20"/>
                <w:szCs w:val="20"/>
              </w:rPr>
              <w:t>Предел прочности при статическом изгибе, МПа</w:t>
            </w:r>
          </w:p>
        </w:tc>
        <w:tc>
          <w:tcPr>
            <w:tcW w:w="1620" w:type="dxa"/>
            <w:vAlign w:val="center"/>
          </w:tcPr>
          <w:p w:rsidR="00433E6C" w:rsidRPr="00433E6C" w:rsidRDefault="00433E6C" w:rsidP="00BE5636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0,</w:t>
            </w:r>
            <w:r w:rsidR="00BE5636">
              <w:rPr>
                <w:sz w:val="20"/>
                <w:szCs w:val="20"/>
              </w:rPr>
              <w:t>40</w:t>
            </w:r>
          </w:p>
        </w:tc>
        <w:tc>
          <w:tcPr>
            <w:tcW w:w="1953" w:type="dxa"/>
            <w:vAlign w:val="center"/>
          </w:tcPr>
          <w:p w:rsidR="00433E6C" w:rsidRPr="00433E6C" w:rsidRDefault="00433E6C" w:rsidP="00433E6C">
            <w:pPr>
              <w:pStyle w:val="ad"/>
              <w:jc w:val="center"/>
              <w:rPr>
                <w:sz w:val="20"/>
                <w:szCs w:val="20"/>
              </w:rPr>
            </w:pPr>
            <w:r w:rsidRPr="00433E6C">
              <w:rPr>
                <w:sz w:val="20"/>
                <w:szCs w:val="20"/>
              </w:rPr>
              <w:t>ГОСТ 17177</w:t>
            </w:r>
          </w:p>
        </w:tc>
      </w:tr>
    </w:tbl>
    <w:p w:rsidR="00BE325D" w:rsidRPr="007F3B05" w:rsidRDefault="00BE325D" w:rsidP="00D6589A">
      <w:pPr>
        <w:ind w:right="3676"/>
        <w:rPr>
          <w:b/>
          <w:color w:val="FF6600"/>
          <w:sz w:val="26"/>
          <w:szCs w:val="26"/>
        </w:rPr>
      </w:pPr>
    </w:p>
    <w:sectPr w:rsidR="00BE325D" w:rsidRPr="007F3B05" w:rsidSect="001155A6">
      <w:headerReference w:type="default" r:id="rId8"/>
      <w:footerReference w:type="default" r:id="rId9"/>
      <w:pgSz w:w="11906" w:h="16838"/>
      <w:pgMar w:top="709" w:right="850" w:bottom="53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D70" w:rsidRDefault="00B40D70">
      <w:r>
        <w:separator/>
      </w:r>
    </w:p>
  </w:endnote>
  <w:endnote w:type="continuationSeparator" w:id="0">
    <w:p w:rsidR="00B40D70" w:rsidRDefault="00B4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5D" w:rsidRDefault="00B40D70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9.2pt;margin-top:-214.1pt;width:598.2pt;height:275.3pt;z-index:-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D70" w:rsidRDefault="00B40D70">
      <w:r>
        <w:separator/>
      </w:r>
    </w:p>
  </w:footnote>
  <w:footnote w:type="continuationSeparator" w:id="0">
    <w:p w:rsidR="00B40D70" w:rsidRDefault="00B4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5D" w:rsidRDefault="00B40D70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4pt;margin-top:-35.15pt;width:598pt;height:84.85pt;z-index:-2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1FE"/>
    <w:multiLevelType w:val="hybridMultilevel"/>
    <w:tmpl w:val="61D2383A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FA4"/>
    <w:multiLevelType w:val="hybridMultilevel"/>
    <w:tmpl w:val="F5DC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20F8"/>
    <w:multiLevelType w:val="multilevel"/>
    <w:tmpl w:val="E2D8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75248E"/>
    <w:multiLevelType w:val="multilevel"/>
    <w:tmpl w:val="0962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D4"/>
    <w:rsid w:val="000103C4"/>
    <w:rsid w:val="000225DD"/>
    <w:rsid w:val="00033D5E"/>
    <w:rsid w:val="0007482A"/>
    <w:rsid w:val="000823C0"/>
    <w:rsid w:val="0008312F"/>
    <w:rsid w:val="00087E8B"/>
    <w:rsid w:val="000B058E"/>
    <w:rsid w:val="000C5913"/>
    <w:rsid w:val="0011058A"/>
    <w:rsid w:val="00115080"/>
    <w:rsid w:val="001155A6"/>
    <w:rsid w:val="00140416"/>
    <w:rsid w:val="001B4BF9"/>
    <w:rsid w:val="001C5B42"/>
    <w:rsid w:val="001D6BCE"/>
    <w:rsid w:val="001E4D80"/>
    <w:rsid w:val="001E6F06"/>
    <w:rsid w:val="001F360A"/>
    <w:rsid w:val="001F6D8F"/>
    <w:rsid w:val="002270C2"/>
    <w:rsid w:val="0025116F"/>
    <w:rsid w:val="00266759"/>
    <w:rsid w:val="00286483"/>
    <w:rsid w:val="0029765B"/>
    <w:rsid w:val="002B1625"/>
    <w:rsid w:val="002C1F5A"/>
    <w:rsid w:val="002E00F3"/>
    <w:rsid w:val="002F07A1"/>
    <w:rsid w:val="002F34B8"/>
    <w:rsid w:val="002F6458"/>
    <w:rsid w:val="003074E3"/>
    <w:rsid w:val="003125EF"/>
    <w:rsid w:val="00346785"/>
    <w:rsid w:val="0035011B"/>
    <w:rsid w:val="00354752"/>
    <w:rsid w:val="003619BA"/>
    <w:rsid w:val="0039760D"/>
    <w:rsid w:val="003C0BD3"/>
    <w:rsid w:val="003D4747"/>
    <w:rsid w:val="003F2DB3"/>
    <w:rsid w:val="00424D66"/>
    <w:rsid w:val="00433E6C"/>
    <w:rsid w:val="0046268C"/>
    <w:rsid w:val="00471B63"/>
    <w:rsid w:val="00494288"/>
    <w:rsid w:val="004A11A9"/>
    <w:rsid w:val="004A79D5"/>
    <w:rsid w:val="004B3CFB"/>
    <w:rsid w:val="004C337D"/>
    <w:rsid w:val="004D603C"/>
    <w:rsid w:val="004F5F4D"/>
    <w:rsid w:val="00505587"/>
    <w:rsid w:val="00515C9E"/>
    <w:rsid w:val="0052431C"/>
    <w:rsid w:val="005431D4"/>
    <w:rsid w:val="00556E40"/>
    <w:rsid w:val="0056372D"/>
    <w:rsid w:val="00565A8F"/>
    <w:rsid w:val="00587B07"/>
    <w:rsid w:val="00592BF1"/>
    <w:rsid w:val="005F79DC"/>
    <w:rsid w:val="00602EC1"/>
    <w:rsid w:val="00613816"/>
    <w:rsid w:val="00617296"/>
    <w:rsid w:val="0062218D"/>
    <w:rsid w:val="0063789D"/>
    <w:rsid w:val="006451AB"/>
    <w:rsid w:val="00661C97"/>
    <w:rsid w:val="0066202A"/>
    <w:rsid w:val="00672D40"/>
    <w:rsid w:val="00677AD9"/>
    <w:rsid w:val="006C6537"/>
    <w:rsid w:val="00714733"/>
    <w:rsid w:val="0073051F"/>
    <w:rsid w:val="007C26BB"/>
    <w:rsid w:val="007D7A68"/>
    <w:rsid w:val="007E36B3"/>
    <w:rsid w:val="007F3B05"/>
    <w:rsid w:val="007F7FD7"/>
    <w:rsid w:val="00823FB4"/>
    <w:rsid w:val="00825E23"/>
    <w:rsid w:val="00833694"/>
    <w:rsid w:val="00852207"/>
    <w:rsid w:val="0086108E"/>
    <w:rsid w:val="008719B4"/>
    <w:rsid w:val="00872572"/>
    <w:rsid w:val="00890BC1"/>
    <w:rsid w:val="00890FFF"/>
    <w:rsid w:val="00894CB1"/>
    <w:rsid w:val="008B42DA"/>
    <w:rsid w:val="008C442A"/>
    <w:rsid w:val="008E0859"/>
    <w:rsid w:val="008E3231"/>
    <w:rsid w:val="008F044F"/>
    <w:rsid w:val="0091624B"/>
    <w:rsid w:val="00917382"/>
    <w:rsid w:val="009238E6"/>
    <w:rsid w:val="00930D38"/>
    <w:rsid w:val="00941D59"/>
    <w:rsid w:val="00964639"/>
    <w:rsid w:val="00980DE5"/>
    <w:rsid w:val="009A51C2"/>
    <w:rsid w:val="009D1945"/>
    <w:rsid w:val="009D5EF7"/>
    <w:rsid w:val="00A1441F"/>
    <w:rsid w:val="00A677AD"/>
    <w:rsid w:val="00A7002F"/>
    <w:rsid w:val="00A815B4"/>
    <w:rsid w:val="00A928BC"/>
    <w:rsid w:val="00A95E25"/>
    <w:rsid w:val="00A96513"/>
    <w:rsid w:val="00A977EB"/>
    <w:rsid w:val="00AB2BB5"/>
    <w:rsid w:val="00AB4662"/>
    <w:rsid w:val="00B072E8"/>
    <w:rsid w:val="00B26F5A"/>
    <w:rsid w:val="00B34666"/>
    <w:rsid w:val="00B402AF"/>
    <w:rsid w:val="00B40D70"/>
    <w:rsid w:val="00B63388"/>
    <w:rsid w:val="00B647C9"/>
    <w:rsid w:val="00B9525D"/>
    <w:rsid w:val="00BA4D1F"/>
    <w:rsid w:val="00BE325D"/>
    <w:rsid w:val="00BE5636"/>
    <w:rsid w:val="00BF2F65"/>
    <w:rsid w:val="00C36E64"/>
    <w:rsid w:val="00C4574F"/>
    <w:rsid w:val="00C57EC8"/>
    <w:rsid w:val="00CF6E50"/>
    <w:rsid w:val="00D207FA"/>
    <w:rsid w:val="00D23A2C"/>
    <w:rsid w:val="00D437B3"/>
    <w:rsid w:val="00D63AA4"/>
    <w:rsid w:val="00D6589A"/>
    <w:rsid w:val="00D66BD9"/>
    <w:rsid w:val="00D84375"/>
    <w:rsid w:val="00DA5F3B"/>
    <w:rsid w:val="00DE5974"/>
    <w:rsid w:val="00DF7E19"/>
    <w:rsid w:val="00E1701F"/>
    <w:rsid w:val="00E22AB2"/>
    <w:rsid w:val="00E34E2D"/>
    <w:rsid w:val="00E370F2"/>
    <w:rsid w:val="00E403DC"/>
    <w:rsid w:val="00E455E4"/>
    <w:rsid w:val="00E82024"/>
    <w:rsid w:val="00EA1F55"/>
    <w:rsid w:val="00EC7C54"/>
    <w:rsid w:val="00F2325B"/>
    <w:rsid w:val="00F62F4A"/>
    <w:rsid w:val="00FC4AEE"/>
    <w:rsid w:val="00FC67CF"/>
    <w:rsid w:val="00FE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0A673CA"/>
  <w15:docId w15:val="{B581BCE8-6DAE-4CDB-99F9-4D8C53A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F0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C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C4A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DE5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DE5974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E403D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D74EE4"/>
    <w:rPr>
      <w:lang w:eastAsia="en-US"/>
    </w:rPr>
  </w:style>
  <w:style w:type="paragraph" w:styleId="ab">
    <w:name w:val="footer"/>
    <w:basedOn w:val="a"/>
    <w:link w:val="ac"/>
    <w:uiPriority w:val="99"/>
    <w:rsid w:val="00E403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D74EE4"/>
    <w:rPr>
      <w:lang w:eastAsia="en-US"/>
    </w:rPr>
  </w:style>
  <w:style w:type="paragraph" w:styleId="ad">
    <w:name w:val="No Spacing"/>
    <w:uiPriority w:val="1"/>
    <w:qFormat/>
    <w:rsid w:val="007E36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Бердашева Ксения</dc:creator>
  <cp:lastModifiedBy>Попинако Евгений</cp:lastModifiedBy>
  <cp:revision>24</cp:revision>
  <cp:lastPrinted>2018-01-12T08:20:00Z</cp:lastPrinted>
  <dcterms:created xsi:type="dcterms:W3CDTF">2015-06-12T11:58:00Z</dcterms:created>
  <dcterms:modified xsi:type="dcterms:W3CDTF">2018-01-12T08:20:00Z</dcterms:modified>
</cp:coreProperties>
</file>